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DB" w:rsidRPr="00DE36DB" w:rsidRDefault="00DE36DB" w:rsidP="00DE36D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</w:pPr>
      <w:proofErr w:type="spellStart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>Hướng</w:t>
      </w:r>
      <w:proofErr w:type="spellEnd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>dẫn</w:t>
      </w:r>
      <w:proofErr w:type="spellEnd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>lắp</w:t>
      </w:r>
      <w:proofErr w:type="spellEnd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>đặt</w:t>
      </w:r>
      <w:proofErr w:type="spellEnd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>bộ</w:t>
      </w:r>
      <w:proofErr w:type="spellEnd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>kích</w:t>
      </w:r>
      <w:proofErr w:type="spellEnd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>điện</w:t>
      </w:r>
      <w:proofErr w:type="spellEnd"/>
      <w:r w:rsidRPr="00DE36DB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</w:rPr>
        <w:t xml:space="preserve"> APOLLO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Trong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bài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viết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D50100"/>
          <w:sz w:val="27"/>
          <w:szCs w:val="27"/>
        </w:rPr>
        <w:fldChar w:fldCharType="begin"/>
      </w:r>
      <w:r w:rsidRPr="00DE36DB">
        <w:rPr>
          <w:rFonts w:ascii="Arial" w:eastAsia="Times New Roman" w:hAnsi="Arial" w:cs="Arial"/>
          <w:color w:val="D50100"/>
          <w:sz w:val="27"/>
          <w:szCs w:val="27"/>
        </w:rPr>
        <w:instrText xml:space="preserve"> HYPERLINK "https://upschinhhang.com/tin-tuc/bo-kich-dien-inverter-la-gi-448.html" \t "_blank" </w:instrText>
      </w:r>
      <w:r w:rsidRPr="00DE36DB">
        <w:rPr>
          <w:rFonts w:ascii="Arial" w:eastAsia="Times New Roman" w:hAnsi="Arial" w:cs="Arial"/>
          <w:color w:val="D50100"/>
          <w:sz w:val="27"/>
          <w:szCs w:val="27"/>
        </w:rPr>
        <w:fldChar w:fldCharType="separate"/>
      </w:r>
      <w:r w:rsidRPr="00DE36DB">
        <w:rPr>
          <w:rFonts w:ascii="Arial" w:eastAsia="Times New Roman" w:hAnsi="Arial" w:cs="Arial"/>
          <w:color w:val="000000"/>
          <w:sz w:val="27"/>
          <w:u w:val="single"/>
        </w:rPr>
        <w:t>bộ</w:t>
      </w:r>
      <w:proofErr w:type="spellEnd"/>
      <w:r w:rsidRPr="00DE36DB">
        <w:rPr>
          <w:rFonts w:ascii="Arial" w:eastAsia="Times New Roman" w:hAnsi="Arial" w:cs="Arial"/>
          <w:color w:val="000000"/>
          <w:sz w:val="27"/>
          <w:u w:val="single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000000"/>
          <w:sz w:val="27"/>
          <w:u w:val="single"/>
        </w:rPr>
        <w:t>kích</w:t>
      </w:r>
      <w:proofErr w:type="spellEnd"/>
      <w:r w:rsidRPr="00DE36DB">
        <w:rPr>
          <w:rFonts w:ascii="Arial" w:eastAsia="Times New Roman" w:hAnsi="Arial" w:cs="Arial"/>
          <w:color w:val="000000"/>
          <w:sz w:val="27"/>
          <w:u w:val="single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000000"/>
          <w:sz w:val="27"/>
          <w:u w:val="single"/>
        </w:rPr>
        <w:t>điện</w:t>
      </w:r>
      <w:proofErr w:type="spellEnd"/>
      <w:r w:rsidRPr="00DE36DB">
        <w:rPr>
          <w:rFonts w:ascii="Arial" w:eastAsia="Times New Roman" w:hAnsi="Arial" w:cs="Arial"/>
          <w:color w:val="000000"/>
          <w:sz w:val="27"/>
          <w:u w:val="single"/>
        </w:rPr>
        <w:t xml:space="preserve"> (Inverter)</w:t>
      </w:r>
      <w:r w:rsidRPr="00DE36DB">
        <w:rPr>
          <w:rFonts w:ascii="Arial" w:eastAsia="Times New Roman" w:hAnsi="Arial" w:cs="Arial"/>
          <w:color w:val="D50100"/>
          <w:sz w:val="27"/>
          <w:szCs w:val="27"/>
        </w:rPr>
        <w:fldChar w:fldCharType="end"/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gì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?,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các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bạn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đã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có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cái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nhìn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tổng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quan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đặc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điểm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tính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năng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của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thiết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bị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.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Bài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viết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này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sẽ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hướng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dẫn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các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bạn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tiến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hành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lắp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đặt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Inverter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thông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qua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một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số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bước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đơn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giản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dưới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đây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.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trình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thực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hiện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khá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đơn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giản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nhưng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các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bạn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cần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tuyệt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tuân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thủ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các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yêu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cầu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liên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quan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đến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an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toàn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về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để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tránh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các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sự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cố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ngoài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ý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muốn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xảy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ra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.</w:t>
      </w:r>
    </w:p>
    <w:p w:rsidR="00DE36DB" w:rsidRPr="00DE36DB" w:rsidRDefault="00DE36DB" w:rsidP="00DE3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1.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Chuẩn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bị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trước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khi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lắp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đặt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-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Kìm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cà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lê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10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để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vặn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bulong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của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cực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ăcquy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- Ổ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kéo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dài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nếu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trong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trường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hợp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để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kích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ăcquy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ở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xa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thiết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bị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2.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Sơ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đồ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: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Sử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dụng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ổ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kéo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dài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để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phân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bổ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ra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các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thiết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bị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trong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gia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đình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18"/>
          <w:szCs w:val="18"/>
        </w:rPr>
        <w:t>(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Cách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sử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dụng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tốt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nhât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an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toàn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nhất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cho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máy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đổi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ăcquy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thiết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bị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gia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18"/>
          <w:szCs w:val="18"/>
        </w:rPr>
        <w:t>đình</w:t>
      </w:r>
      <w:proofErr w:type="spellEnd"/>
      <w:r w:rsidRPr="00DE36DB">
        <w:rPr>
          <w:rFonts w:ascii="Arial" w:eastAsia="Times New Roman" w:hAnsi="Arial" w:cs="Arial"/>
          <w:color w:val="404040"/>
          <w:sz w:val="18"/>
          <w:szCs w:val="18"/>
        </w:rPr>
        <w:t>)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1.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Chuẩn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bị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trước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khi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lắp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đặt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-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Kìm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lê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10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để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vặn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bulong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của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cực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Ắc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.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- Ổ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kéo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dài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nếu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trong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trường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hợp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để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kích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Ắc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ở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xa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thiết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bị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.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  <w:u w:val="single"/>
        </w:rPr>
        <w:t>Sơ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  <w:u w:val="single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  <w:u w:val="single"/>
        </w:rPr>
        <w:t>đồ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 :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Sử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dụng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ổ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cắm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kéo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dài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để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phân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bổ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ra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các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thiết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bị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trong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gia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đình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27"/>
          <w:szCs w:val="27"/>
        </w:rPr>
        <w:t>(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Cách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sử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dụng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tốt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nhât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an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toàn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nhất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cho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máy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đổi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ăcquy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thiết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bị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gia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đình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)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noProof/>
          <w:color w:val="404040"/>
          <w:sz w:val="18"/>
          <w:szCs w:val="18"/>
        </w:rPr>
        <w:drawing>
          <wp:inline distT="0" distB="0" distL="0" distR="0">
            <wp:extent cx="5715000" cy="3600450"/>
            <wp:effectExtent l="19050" t="0" r="0" b="0"/>
            <wp:docPr id="1" name="Picture 1" descr="https://upschinhhang.com/data/upload/so-doi-ket-noi-KC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schinhhang.com/data/upload/so-doi-ket-noi-KC1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2.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Hướng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dẫn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lắp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đặt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thiết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bị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Inverter Apollo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D50100"/>
          <w:sz w:val="24"/>
          <w:szCs w:val="24"/>
        </w:rPr>
        <w:lastRenderedPageBreak/>
        <w:drawing>
          <wp:inline distT="0" distB="0" distL="0" distR="0">
            <wp:extent cx="952500" cy="952500"/>
            <wp:effectExtent l="0" t="0" r="0" b="0"/>
            <wp:docPr id="2" name="Picture 2" descr="https://upschinhhang.com/data/upload/canh-b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schinhhang.com/data/upload/canh-ba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4"/>
          <w:szCs w:val="24"/>
          <w:u w:val="single"/>
        </w:rPr>
        <w:t>Cảnh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4"/>
          <w:szCs w:val="24"/>
          <w:u w:val="single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4"/>
          <w:szCs w:val="24"/>
          <w:u w:val="single"/>
        </w:rPr>
        <w:t>báo</w:t>
      </w:r>
      <w:proofErr w:type="spellEnd"/>
      <w:r w:rsidRPr="00DE36DB">
        <w:rPr>
          <w:rFonts w:ascii="Arial" w:eastAsia="Times New Roman" w:hAnsi="Arial" w:cs="Arial"/>
          <w:color w:val="404040"/>
          <w:sz w:val="24"/>
          <w:szCs w:val="24"/>
        </w:rPr>
        <w:t>: 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Cần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cẩn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trọng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khi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đấu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Ắc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quy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.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Nếu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đấu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sai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hoặc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ngắn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mạch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có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thể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 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gây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nên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chạm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chập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ngắn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mạch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làm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hỏng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kích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điện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Thao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tác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cẩn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trọng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.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Tránh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dùng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thanh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kim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loại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dài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cà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lê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dài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khi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thao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tác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vì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có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thể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 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không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để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ý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gây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chạm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2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cực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ăcquy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trong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quá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trình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lắp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đặt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27"/>
        </w:rPr>
        <w:t>.</w:t>
      </w:r>
    </w:p>
    <w:p w:rsidR="00DE36DB" w:rsidRPr="00DE36DB" w:rsidRDefault="00DE36DB" w:rsidP="00DE36D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Cách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đấu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dây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: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>Bước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 xml:space="preserve"> 1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: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Mở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hộp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sản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phẩm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không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dây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nguồn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đầu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(E),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chuẩn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bị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đấu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sản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phẩm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với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ăcquy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.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>Bước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 xml:space="preserve"> 2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: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Đấu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dây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ăcquy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(F)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theo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đúng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thứ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tự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sau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:</w:t>
      </w:r>
      <w:r w:rsidRPr="00DE36DB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Dây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ăcquy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của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  <w:u w:val="single"/>
        </w:rPr>
        <w:t>bộ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  <w:u w:val="single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  <w:u w:val="single"/>
        </w:rPr>
        <w:t>kích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  <w:u w:val="single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  <w:u w:val="single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  <w:u w:val="single"/>
        </w:rPr>
        <w:t xml:space="preserve"> Apollo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được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thiết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kế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rời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lợi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nhờ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 jack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thông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minh (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chống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ngược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cực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do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nhầm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lần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).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Trước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khi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jack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ăcquy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máy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đổi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nên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đấu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theo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thứ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tự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sau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: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noProof/>
          <w:color w:val="404040"/>
          <w:sz w:val="27"/>
          <w:szCs w:val="27"/>
        </w:rPr>
        <w:drawing>
          <wp:inline distT="0" distB="0" distL="0" distR="0">
            <wp:extent cx="85725" cy="85725"/>
            <wp:effectExtent l="19050" t="0" r="9525" b="0"/>
            <wp:docPr id="3" name="Picture 3" descr="https://upschinhhang.com/data/upload/dau-hoa-t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schinhhang.com/data/upload/dau-hoa-thi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0000FF"/>
          <w:sz w:val="27"/>
          <w:szCs w:val="27"/>
        </w:rPr>
        <w:t>Dây</w:t>
      </w:r>
      <w:proofErr w:type="spellEnd"/>
      <w:r w:rsidRPr="00DE36DB">
        <w:rPr>
          <w:rFonts w:ascii="Arial" w:eastAsia="Times New Roman" w:hAnsi="Arial" w:cs="Arial"/>
          <w:color w:val="0000FF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0000FF"/>
          <w:sz w:val="27"/>
          <w:szCs w:val="27"/>
        </w:rPr>
        <w:t>xanh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 -------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cực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âm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r w:rsidRPr="00DE36DB">
        <w:rPr>
          <w:rFonts w:ascii="Arial" w:eastAsia="Times New Roman" w:hAnsi="Arial" w:cs="Arial"/>
          <w:color w:val="0000FF"/>
          <w:sz w:val="27"/>
          <w:szCs w:val="27"/>
        </w:rPr>
        <w:t>(-)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của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ăcquy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noProof/>
          <w:color w:val="404040"/>
          <w:sz w:val="27"/>
          <w:szCs w:val="27"/>
        </w:rPr>
        <w:drawing>
          <wp:inline distT="0" distB="0" distL="0" distR="0">
            <wp:extent cx="85725" cy="85725"/>
            <wp:effectExtent l="19050" t="0" r="9525" b="0"/>
            <wp:docPr id="4" name="Picture 4" descr="https://upschinhhang.com/data/upload/dau-hoa-t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schinhhang.com/data/upload/dau-hoa-thi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FF0000"/>
          <w:sz w:val="27"/>
          <w:szCs w:val="27"/>
        </w:rPr>
        <w:t>Dây</w:t>
      </w:r>
      <w:proofErr w:type="spellEnd"/>
      <w:r w:rsidRPr="00DE36DB">
        <w:rPr>
          <w:rFonts w:ascii="Arial" w:eastAsia="Times New Roman" w:hAnsi="Arial" w:cs="Arial"/>
          <w:color w:val="FF00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FF0000"/>
          <w:sz w:val="27"/>
          <w:szCs w:val="27"/>
        </w:rPr>
        <w:t>đỏ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 -------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cực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dương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r w:rsidRPr="00DE36DB">
        <w:rPr>
          <w:rFonts w:ascii="Arial" w:eastAsia="Times New Roman" w:hAnsi="Arial" w:cs="Arial"/>
          <w:color w:val="FF0000"/>
          <w:sz w:val="27"/>
          <w:szCs w:val="27"/>
        </w:rPr>
        <w:t>(+)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của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ăcquy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Sau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đó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jack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ăcquy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máy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đổi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theo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đúng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chiều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+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–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ghi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trên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máy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>Chú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 xml:space="preserve"> ý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: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Đấu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sai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cực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ăcquy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có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thể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gây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nên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chập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hỏng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thiết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bị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Khi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đấu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dòng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máy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đổi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có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dây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ăcquy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gắn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máy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đổi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có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thể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xảy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ra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đánh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tia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lửa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khi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đấu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ăcquy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hiện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tượng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này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do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tụ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bên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trong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máy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đổi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vẫn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còn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tích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phóng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khi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đấu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.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>Bước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 xml:space="preserve"> 3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: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nguồn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đầu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(E)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>Bước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 xml:space="preserve"> 4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: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Bật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nguồn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Inverter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nhờ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nút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On/Off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bằng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cách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giữ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3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giây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>Bước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u w:val="single"/>
        </w:rPr>
        <w:t xml:space="preserve"> 5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: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thiết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bị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(C)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để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lấy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ra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Hướng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dẫn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sử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dụng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: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-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Cắm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số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thiết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bị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Inverter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có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tổng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công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suất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không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quá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công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suất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của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 Inverter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-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Trong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trường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hợp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Atomat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nhảy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do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ngắn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mạch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hãy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kiểm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lại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mạch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rồi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reset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lại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Atomat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-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Để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sản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phẩm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ở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nơi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khô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ráo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thoáng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mát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tránh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gần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lửa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3.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Cách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đấu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bình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ăcquy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3.1-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Cách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đấu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 xml:space="preserve"> song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  <w:szCs w:val="27"/>
        </w:rPr>
        <w:t>song</w:t>
      </w:r>
      <w:proofErr w:type="spellEnd"/>
      <w:r w:rsidRPr="00DE36DB">
        <w:rPr>
          <w:rFonts w:ascii="Arial" w:eastAsia="Times New Roman" w:hAnsi="Arial" w:cs="Arial"/>
          <w:b/>
          <w:bCs/>
          <w:color w:val="404040"/>
          <w:sz w:val="27"/>
          <w:szCs w:val="27"/>
        </w:rPr>
        <w:t> 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(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Cực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dương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với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cực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dương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cực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âm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với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cực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âm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):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Giữ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nguyên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áp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,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tăng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dung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lượng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bình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: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Ví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dụ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: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Đấu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2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bình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ắc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12V, 100AH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thành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1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bình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12V, 200Ah (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áp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giữ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nguyên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12DC)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noProof/>
          <w:color w:val="404040"/>
          <w:sz w:val="18"/>
          <w:szCs w:val="18"/>
        </w:rPr>
        <w:lastRenderedPageBreak/>
        <w:drawing>
          <wp:inline distT="0" distB="0" distL="0" distR="0">
            <wp:extent cx="3028950" cy="2390775"/>
            <wp:effectExtent l="19050" t="0" r="0" b="0"/>
            <wp:docPr id="5" name="Picture 5" descr="sơ đồ đấu nối ắc quy mô hình song s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ơ đồ đấu nối ắc quy mô hình song so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</w:rPr>
        <w:t>Sơ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</w:rPr>
        <w:t>đồ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</w:rPr>
        <w:t>đấu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</w:rPr>
        <w:t>nối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</w:rPr>
        <w:t>ắc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</w:rPr>
        <w:t>quy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</w:rPr>
        <w:t>mô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</w:rPr>
        <w:t>hình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</w:rPr>
        <w:t xml:space="preserve"> song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</w:rPr>
        <w:t>song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DE36DB">
        <w:rPr>
          <w:rFonts w:ascii="Arial" w:eastAsia="Times New Roman" w:hAnsi="Arial" w:cs="Arial"/>
          <w:b/>
          <w:bCs/>
          <w:color w:val="D50100"/>
          <w:sz w:val="27"/>
        </w:rPr>
        <w:t xml:space="preserve">3.2-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</w:rPr>
        <w:t>Đấu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</w:rPr>
        <w:t>nối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</w:rPr>
        <w:t>tiếp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</w:rPr>
        <w:t xml:space="preserve"> 2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</w:rPr>
        <w:t>bình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</w:rPr>
        <w:t>ắc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D50100"/>
          <w:sz w:val="27"/>
        </w:rPr>
        <w:t>quy</w:t>
      </w:r>
      <w:proofErr w:type="spellEnd"/>
      <w:r w:rsidRPr="00DE36DB">
        <w:rPr>
          <w:rFonts w:ascii="Arial" w:eastAsia="Times New Roman" w:hAnsi="Arial" w:cs="Arial"/>
          <w:b/>
          <w:bCs/>
          <w:color w:val="D50100"/>
          <w:sz w:val="27"/>
        </w:rPr>
        <w:t>: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t>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Điện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áp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tăng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gấp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đôi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, dung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lượng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bình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không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đổi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.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Ví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dụ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: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Nối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2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bình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ắc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quy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12V, 100AH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thành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1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bình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>: 24V, 100AH</w:t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noProof/>
          <w:color w:val="404040"/>
          <w:sz w:val="18"/>
          <w:szCs w:val="18"/>
        </w:rPr>
        <w:drawing>
          <wp:inline distT="0" distB="0" distL="0" distR="0">
            <wp:extent cx="3028950" cy="2390775"/>
            <wp:effectExtent l="19050" t="0" r="0" b="0"/>
            <wp:docPr id="6" name="Picture 6" descr="sơ đồ đấu nối ắc quy mô hình nối tiế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ơ đồ đấu nối ắc quy mô hình nối tiế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6DB" w:rsidRPr="00DE36DB" w:rsidRDefault="00DE36DB" w:rsidP="00DE36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>Sơ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>đồ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>đấu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>nối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>ắc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>quy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>mô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>hình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>nối</w:t>
      </w:r>
      <w:proofErr w:type="spellEnd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 xml:space="preserve"> </w:t>
      </w:r>
      <w:proofErr w:type="spellStart"/>
      <w:r w:rsidRPr="00DE36DB">
        <w:rPr>
          <w:rFonts w:ascii="Arial" w:eastAsia="Times New Roman" w:hAnsi="Arial" w:cs="Arial"/>
          <w:i/>
          <w:iCs/>
          <w:color w:val="404040"/>
          <w:sz w:val="18"/>
          <w:szCs w:val="18"/>
        </w:rPr>
        <w:t>tiếp</w:t>
      </w:r>
      <w:proofErr w:type="spellEnd"/>
    </w:p>
    <w:p w:rsidR="00DE36DB" w:rsidRPr="00DE36DB" w:rsidRDefault="00DE36DB" w:rsidP="00DE3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Xem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và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lựa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t>chọn</w:t>
      </w:r>
      <w:proofErr w:type="spellEnd"/>
      <w:r w:rsidRPr="00DE36DB">
        <w:rPr>
          <w:rFonts w:ascii="Arial" w:eastAsia="Times New Roman" w:hAnsi="Arial" w:cs="Arial"/>
          <w:color w:val="404040"/>
          <w:sz w:val="27"/>
          <w:szCs w:val="27"/>
        </w:rPr>
        <w:t xml:space="preserve"> : </w:t>
      </w:r>
      <w:proofErr w:type="spellStart"/>
      <w:r w:rsidRPr="00DE36DB">
        <w:rPr>
          <w:rFonts w:ascii="Arial" w:eastAsia="Times New Roman" w:hAnsi="Arial" w:cs="Arial"/>
          <w:color w:val="404040"/>
          <w:sz w:val="27"/>
          <w:szCs w:val="27"/>
        </w:rPr>
        <w:fldChar w:fldCharType="begin"/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instrText xml:space="preserve"> HYPERLINK "https://upschinhhang.com/tag/bo-kich-dien-apollo" \t "_blank" </w:instrTex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fldChar w:fldCharType="separate"/>
      </w:r>
      <w:r w:rsidRPr="00DE36DB">
        <w:rPr>
          <w:rFonts w:ascii="Arial" w:eastAsia="Times New Roman" w:hAnsi="Arial" w:cs="Arial"/>
          <w:b/>
          <w:bCs/>
          <w:color w:val="0000FF"/>
          <w:sz w:val="27"/>
        </w:rPr>
        <w:t>bộ</w:t>
      </w:r>
      <w:proofErr w:type="spellEnd"/>
      <w:r w:rsidRPr="00DE36DB">
        <w:rPr>
          <w:rFonts w:ascii="Arial" w:eastAsia="Times New Roman" w:hAnsi="Arial" w:cs="Arial"/>
          <w:b/>
          <w:bCs/>
          <w:color w:val="0000FF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0000FF"/>
          <w:sz w:val="27"/>
        </w:rPr>
        <w:t>kích</w:t>
      </w:r>
      <w:proofErr w:type="spellEnd"/>
      <w:r w:rsidRPr="00DE36DB">
        <w:rPr>
          <w:rFonts w:ascii="Arial" w:eastAsia="Times New Roman" w:hAnsi="Arial" w:cs="Arial"/>
          <w:b/>
          <w:bCs/>
          <w:color w:val="0000FF"/>
          <w:sz w:val="27"/>
        </w:rPr>
        <w:t xml:space="preserve"> </w:t>
      </w:r>
      <w:proofErr w:type="spellStart"/>
      <w:r w:rsidRPr="00DE36DB">
        <w:rPr>
          <w:rFonts w:ascii="Arial" w:eastAsia="Times New Roman" w:hAnsi="Arial" w:cs="Arial"/>
          <w:b/>
          <w:bCs/>
          <w:color w:val="0000FF"/>
          <w:sz w:val="27"/>
        </w:rPr>
        <w:t>điện</w:t>
      </w:r>
      <w:proofErr w:type="spellEnd"/>
      <w:r w:rsidRPr="00DE36DB">
        <w:rPr>
          <w:rFonts w:ascii="Arial" w:eastAsia="Times New Roman" w:hAnsi="Arial" w:cs="Arial"/>
          <w:b/>
          <w:bCs/>
          <w:color w:val="0000FF"/>
          <w:sz w:val="27"/>
        </w:rPr>
        <w:t xml:space="preserve"> APOLLO</w:t>
      </w:r>
      <w:r w:rsidRPr="00DE36DB">
        <w:rPr>
          <w:rFonts w:ascii="Arial" w:eastAsia="Times New Roman" w:hAnsi="Arial" w:cs="Arial"/>
          <w:color w:val="404040"/>
          <w:sz w:val="27"/>
          <w:szCs w:val="27"/>
        </w:rPr>
        <w:fldChar w:fldCharType="end"/>
      </w:r>
    </w:p>
    <w:p w:rsidR="007C0F2A" w:rsidRDefault="007C0F2A"/>
    <w:sectPr w:rsidR="007C0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E36DB"/>
    <w:rsid w:val="007C0F2A"/>
    <w:rsid w:val="00DE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3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E36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E36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6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E36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E36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36D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E36DB"/>
    <w:rPr>
      <w:b/>
      <w:bCs/>
    </w:rPr>
  </w:style>
  <w:style w:type="character" w:styleId="Emphasis">
    <w:name w:val="Emphasis"/>
    <w:basedOn w:val="DefaultParagraphFont"/>
    <w:uiPriority w:val="20"/>
    <w:qFormat/>
    <w:rsid w:val="00DE36D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2740</Characters>
  <Application>Microsoft Office Word</Application>
  <DocSecurity>0</DocSecurity>
  <Lines>22</Lines>
  <Paragraphs>6</Paragraphs>
  <ScaleCrop>false</ScaleCrop>
  <Company>Microsoft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2020-11-03T08:18:00Z</dcterms:created>
  <dcterms:modified xsi:type="dcterms:W3CDTF">2020-11-03T08:19:00Z</dcterms:modified>
</cp:coreProperties>
</file>